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F28D" w14:textId="77777777" w:rsidR="005761E0" w:rsidRDefault="005761E0">
      <w:pPr>
        <w:pStyle w:val="BodyText"/>
        <w:rPr>
          <w:rFonts w:ascii="Times New Roman"/>
          <w:sz w:val="22"/>
        </w:rPr>
      </w:pPr>
    </w:p>
    <w:p w14:paraId="629AF28E" w14:textId="77777777" w:rsidR="005761E0" w:rsidRDefault="005761E0">
      <w:pPr>
        <w:pStyle w:val="BodyText"/>
        <w:spacing w:before="2"/>
        <w:rPr>
          <w:rFonts w:ascii="Times New Roman"/>
          <w:sz w:val="26"/>
        </w:rPr>
      </w:pPr>
    </w:p>
    <w:p w14:paraId="629AF28F" w14:textId="77777777" w:rsidR="005761E0" w:rsidRDefault="00300545">
      <w:pPr>
        <w:pStyle w:val="BodyText"/>
        <w:ind w:left="287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9AF2AA" wp14:editId="629AF2AB">
            <wp:simplePos x="0" y="0"/>
            <wp:positionH relativeFrom="page">
              <wp:posOffset>576326</wp:posOffset>
            </wp:positionH>
            <wp:positionV relativeFrom="paragraph">
              <wp:posOffset>-347828</wp:posOffset>
            </wp:positionV>
            <wp:extent cx="935685" cy="36850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685" cy="368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Blackbilly </w:t>
      </w:r>
      <w:r>
        <w:t>wine is produced using the famous vineyards of McLaren Vale and the Fleurieu</w:t>
      </w:r>
    </w:p>
    <w:p w14:paraId="629AF290" w14:textId="77777777" w:rsidR="005761E0" w:rsidRDefault="00300545">
      <w:pPr>
        <w:pStyle w:val="BodyText"/>
        <w:spacing w:before="1"/>
        <w:ind w:left="2874"/>
      </w:pPr>
      <w:r>
        <w:t>Peninsula known for wines of richness and diversity. Using modern winemaking and traditional winemaking techniques in our winery, we craft wines of exceptional value and flavour for</w:t>
      </w:r>
    </w:p>
    <w:p w14:paraId="629AF291" w14:textId="77777777" w:rsidR="005761E0" w:rsidRDefault="00300545">
      <w:pPr>
        <w:pStyle w:val="BodyText"/>
        <w:spacing w:line="234" w:lineRule="exact"/>
        <w:ind w:left="2874"/>
      </w:pPr>
      <w:r>
        <w:t>drinking and enjoyment.</w:t>
      </w:r>
    </w:p>
    <w:p w14:paraId="629AF292" w14:textId="77777777" w:rsidR="005761E0" w:rsidRDefault="00300545">
      <w:pPr>
        <w:pStyle w:val="BodyText"/>
        <w:spacing w:before="121"/>
        <w:ind w:left="2874" w:right="339"/>
      </w:pPr>
      <w:r>
        <w:t xml:space="preserve">Pinot Gris (synonym: Pinot Grigio) is an emerging </w:t>
      </w:r>
      <w:r>
        <w:t>variety in Australia but is famous in other regions of the world (France &amp; Italy). This variety’s name comes from the fact that the grapes berries have a ‘grey’ colour to them which allows a range of styles to be produced from dry crisp whites to full, ric</w:t>
      </w:r>
      <w:r>
        <w:t>h textured styles.</w:t>
      </w:r>
    </w:p>
    <w:p w14:paraId="629AF293" w14:textId="77777777" w:rsidR="005761E0" w:rsidRDefault="00300545">
      <w:pPr>
        <w:pStyle w:val="BodyText"/>
        <w:spacing w:before="120" w:line="234" w:lineRule="exact"/>
        <w:ind w:left="2874"/>
      </w:pPr>
      <w:r>
        <w:t xml:space="preserve">This vintage of </w:t>
      </w:r>
      <w:r>
        <w:rPr>
          <w:b/>
        </w:rPr>
        <w:t xml:space="preserve">Blackbilly </w:t>
      </w:r>
      <w:r>
        <w:t>Pinot Gris is from the Adelaide Hills region and is made in a crisp,</w:t>
      </w:r>
    </w:p>
    <w:p w14:paraId="629AF294" w14:textId="77777777" w:rsidR="005761E0" w:rsidRDefault="00300545">
      <w:pPr>
        <w:pStyle w:val="BodyText"/>
        <w:spacing w:line="234" w:lineRule="exact"/>
        <w:ind w:left="2874"/>
      </w:pPr>
      <w:r>
        <w:t>slightly off dry style that is varietal but with texture that develops with bottle age.</w:t>
      </w:r>
    </w:p>
    <w:p w14:paraId="629AF295" w14:textId="77777777" w:rsidR="005761E0" w:rsidRDefault="00300545">
      <w:pPr>
        <w:pStyle w:val="BodyText"/>
        <w:spacing w:before="121"/>
        <w:ind w:left="2874" w:right="339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drunk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wine,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ch</w:t>
      </w:r>
      <w:r>
        <w:t>illed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seafood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aperitif.</w:t>
      </w:r>
      <w:r>
        <w:rPr>
          <w:spacing w:val="-5"/>
        </w:rPr>
        <w:t xml:space="preserve"> </w:t>
      </w:r>
      <w:r>
        <w:t>A versatile</w:t>
      </w:r>
      <w:r>
        <w:rPr>
          <w:spacing w:val="-1"/>
        </w:rPr>
        <w:t xml:space="preserve"> </w:t>
      </w:r>
      <w:r>
        <w:t>style.</w:t>
      </w:r>
    </w:p>
    <w:p w14:paraId="629AF296" w14:textId="77777777" w:rsidR="005761E0" w:rsidRDefault="005761E0">
      <w:pPr>
        <w:pStyle w:val="BodyText"/>
        <w:rPr>
          <w:sz w:val="22"/>
        </w:rPr>
      </w:pPr>
    </w:p>
    <w:p w14:paraId="629AF297" w14:textId="77777777" w:rsidR="005761E0" w:rsidRDefault="005761E0">
      <w:pPr>
        <w:pStyle w:val="BodyText"/>
        <w:rPr>
          <w:sz w:val="22"/>
        </w:rPr>
      </w:pPr>
    </w:p>
    <w:p w14:paraId="629AF298" w14:textId="77777777" w:rsidR="005761E0" w:rsidRDefault="00300545">
      <w:pPr>
        <w:spacing w:before="160"/>
        <w:ind w:left="2943"/>
        <w:rPr>
          <w:b/>
          <w:sz w:val="20"/>
        </w:rPr>
      </w:pPr>
      <w:r>
        <w:rPr>
          <w:rFonts w:ascii="Times New Roman"/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Tasting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Note</w:t>
      </w:r>
    </w:p>
    <w:p w14:paraId="629AF299" w14:textId="77777777" w:rsidR="005761E0" w:rsidRDefault="005761E0">
      <w:pPr>
        <w:pStyle w:val="BodyText"/>
        <w:rPr>
          <w:b/>
          <w:sz w:val="22"/>
        </w:rPr>
      </w:pPr>
    </w:p>
    <w:p w14:paraId="629AF29A" w14:textId="77777777" w:rsidR="005761E0" w:rsidRDefault="005761E0">
      <w:pPr>
        <w:pStyle w:val="BodyText"/>
        <w:spacing w:before="4"/>
        <w:rPr>
          <w:b/>
          <w:sz w:val="18"/>
        </w:rPr>
      </w:pPr>
    </w:p>
    <w:p w14:paraId="629AF29B" w14:textId="77777777" w:rsidR="005761E0" w:rsidRDefault="00300545">
      <w:pPr>
        <w:pStyle w:val="BodyText"/>
        <w:tabs>
          <w:tab w:val="left" w:pos="4381"/>
        </w:tabs>
        <w:ind w:left="2943"/>
      </w:pPr>
      <w:r>
        <w:rPr>
          <w:b/>
        </w:rPr>
        <w:t>Colour:</w:t>
      </w:r>
      <w:r>
        <w:rPr>
          <w:b/>
        </w:rPr>
        <w:tab/>
      </w:r>
      <w:r>
        <w:t>Medium straw green with a subtle ‘rose’</w:t>
      </w:r>
      <w:r>
        <w:rPr>
          <w:spacing w:val="-8"/>
        </w:rPr>
        <w:t xml:space="preserve"> </w:t>
      </w:r>
      <w:r>
        <w:t>tint.</w:t>
      </w:r>
    </w:p>
    <w:p w14:paraId="629AF29C" w14:textId="77777777" w:rsidR="005761E0" w:rsidRDefault="00300545">
      <w:pPr>
        <w:pStyle w:val="BodyText"/>
        <w:tabs>
          <w:tab w:val="left" w:pos="4383"/>
        </w:tabs>
        <w:spacing w:before="122"/>
        <w:ind w:left="2943"/>
      </w:pPr>
      <w:r>
        <w:rPr>
          <w:b/>
        </w:rPr>
        <w:t>Nose:</w:t>
      </w:r>
      <w:r>
        <w:rPr>
          <w:b/>
        </w:rPr>
        <w:tab/>
      </w:r>
      <w:r>
        <w:t>Lifted aromatics reminiscent of nashi pear and citrus flowers and a hint of</w:t>
      </w:r>
      <w:r>
        <w:rPr>
          <w:spacing w:val="-29"/>
        </w:rPr>
        <w:t xml:space="preserve"> </w:t>
      </w:r>
      <w:r>
        <w:t>lemon.</w:t>
      </w:r>
    </w:p>
    <w:p w14:paraId="629AF29D" w14:textId="77777777" w:rsidR="005761E0" w:rsidRDefault="00300545">
      <w:pPr>
        <w:pStyle w:val="BodyText"/>
        <w:tabs>
          <w:tab w:val="left" w:pos="4383"/>
        </w:tabs>
        <w:spacing w:before="120"/>
        <w:ind w:left="4383" w:right="117" w:hanging="1440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29AF2AC" wp14:editId="629AF2AD">
            <wp:simplePos x="0" y="0"/>
            <wp:positionH relativeFrom="page">
              <wp:posOffset>100693</wp:posOffset>
            </wp:positionH>
            <wp:positionV relativeFrom="paragraph">
              <wp:posOffset>201777</wp:posOffset>
            </wp:positionV>
            <wp:extent cx="1515140" cy="26720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40" cy="267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Palate:</w:t>
      </w:r>
      <w:r>
        <w:rPr>
          <w:b/>
        </w:rPr>
        <w:tab/>
      </w:r>
      <w:r>
        <w:t>Clean, crisp with full fruit and crisp acid combined Bright and fresh with like pear graininess and slightly sweet</w:t>
      </w:r>
      <w:r>
        <w:rPr>
          <w:spacing w:val="-6"/>
        </w:rPr>
        <w:t xml:space="preserve"> </w:t>
      </w:r>
      <w:r>
        <w:t>finish</w:t>
      </w:r>
    </w:p>
    <w:p w14:paraId="629AF29E" w14:textId="77777777" w:rsidR="005761E0" w:rsidRDefault="00300545">
      <w:pPr>
        <w:pStyle w:val="BodyText"/>
        <w:tabs>
          <w:tab w:val="left" w:pos="4383"/>
        </w:tabs>
        <w:spacing w:before="119"/>
        <w:ind w:left="4383" w:right="76" w:hanging="1440"/>
      </w:pPr>
      <w:r>
        <w:rPr>
          <w:b/>
        </w:rPr>
        <w:t>Potential:</w:t>
      </w:r>
      <w:r>
        <w:rPr>
          <w:b/>
        </w:rPr>
        <w:tab/>
      </w:r>
      <w:r>
        <w:t>Ideally</w:t>
      </w:r>
      <w:r>
        <w:rPr>
          <w:spacing w:val="-5"/>
        </w:rPr>
        <w:t xml:space="preserve"> </w:t>
      </w:r>
      <w:r>
        <w:t>drink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cellaring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complexity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varietal definition.</w:t>
      </w:r>
    </w:p>
    <w:p w14:paraId="629AF29F" w14:textId="77777777" w:rsidR="005761E0" w:rsidRDefault="00300545">
      <w:pPr>
        <w:pStyle w:val="BodyText"/>
        <w:tabs>
          <w:tab w:val="left" w:pos="4383"/>
        </w:tabs>
        <w:spacing w:before="122"/>
        <w:ind w:left="4383" w:right="38" w:hanging="1440"/>
      </w:pPr>
      <w:r>
        <w:rPr>
          <w:b/>
        </w:rPr>
        <w:t>Foods:</w:t>
      </w:r>
      <w:r>
        <w:rPr>
          <w:b/>
        </w:rPr>
        <w:tab/>
      </w:r>
      <w:r>
        <w:t>Oysters,</w:t>
      </w:r>
      <w:r>
        <w:rPr>
          <w:spacing w:val="-4"/>
        </w:rPr>
        <w:t xml:space="preserve"> </w:t>
      </w:r>
      <w:r>
        <w:t>Sushi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fried</w:t>
      </w:r>
      <w:r>
        <w:rPr>
          <w:spacing w:val="-2"/>
        </w:rPr>
        <w:t xml:space="preserve"> </w:t>
      </w:r>
      <w:r>
        <w:t>whitebait.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wine</w:t>
      </w:r>
      <w:r>
        <w:rPr>
          <w:spacing w:val="-3"/>
        </w:rPr>
        <w:t xml:space="preserve"> </w:t>
      </w:r>
      <w:r>
        <w:t>seems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affinity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spice and chilli so try with your favourite Chinese, Thai or Mexican</w:t>
      </w:r>
      <w:r>
        <w:rPr>
          <w:spacing w:val="-13"/>
        </w:rPr>
        <w:t xml:space="preserve"> </w:t>
      </w:r>
      <w:r>
        <w:t>food.</w:t>
      </w:r>
    </w:p>
    <w:p w14:paraId="629AF2A0" w14:textId="30ECF45B" w:rsidR="005761E0" w:rsidRDefault="00300545">
      <w:pPr>
        <w:pStyle w:val="BodyText"/>
        <w:tabs>
          <w:tab w:val="left" w:pos="4383"/>
        </w:tabs>
        <w:spacing w:before="119" w:line="362" w:lineRule="auto"/>
        <w:ind w:left="4383" w:right="3497" w:hanging="1440"/>
      </w:pPr>
      <w:r>
        <w:rPr>
          <w:b/>
        </w:rPr>
        <w:t>Technical:</w:t>
      </w:r>
      <w:r>
        <w:rPr>
          <w:b/>
        </w:rPr>
        <w:tab/>
      </w:r>
      <w:r>
        <w:t>Alcohol 12.5%, pH 3.23 TA 6.2, RS</w:t>
      </w:r>
      <w:r>
        <w:rPr>
          <w:spacing w:val="-11"/>
        </w:rPr>
        <w:t xml:space="preserve"> </w:t>
      </w:r>
      <w:r>
        <w:t>7g/L</w:t>
      </w:r>
    </w:p>
    <w:p w14:paraId="629AF2A2" w14:textId="77777777" w:rsidR="005761E0" w:rsidRDefault="00300545">
      <w:pPr>
        <w:pStyle w:val="BodyText"/>
        <w:spacing w:before="122"/>
        <w:ind w:left="4361" w:right="4295"/>
        <w:jc w:val="center"/>
      </w:pPr>
      <w:bookmarkStart w:id="0" w:name="_GoBack"/>
      <w:bookmarkEnd w:id="0"/>
      <w:r>
        <w:t>Winemaking by Nick Haselgrove</w:t>
      </w:r>
    </w:p>
    <w:p w14:paraId="629AF2A3" w14:textId="77777777" w:rsidR="005761E0" w:rsidRDefault="00300545">
      <w:pPr>
        <w:spacing w:before="101"/>
        <w:ind w:left="118"/>
        <w:rPr>
          <w:b/>
          <w:sz w:val="72"/>
        </w:rPr>
      </w:pPr>
      <w:r>
        <w:br w:type="column"/>
      </w:r>
      <w:r>
        <w:rPr>
          <w:b/>
          <w:sz w:val="72"/>
        </w:rPr>
        <w:t>Pinot gr</w:t>
      </w:r>
      <w:r>
        <w:rPr>
          <w:b/>
          <w:sz w:val="72"/>
        </w:rPr>
        <w:t>is</w:t>
      </w:r>
    </w:p>
    <w:p w14:paraId="629AF2A4" w14:textId="77777777" w:rsidR="005761E0" w:rsidRDefault="00300545">
      <w:pPr>
        <w:spacing w:before="120"/>
        <w:ind w:left="906" w:right="699"/>
        <w:jc w:val="center"/>
        <w:rPr>
          <w:b/>
          <w:sz w:val="44"/>
        </w:rPr>
      </w:pPr>
      <w:r>
        <w:rPr>
          <w:b/>
          <w:sz w:val="44"/>
        </w:rPr>
        <w:t>Adelaide</w:t>
      </w:r>
    </w:p>
    <w:p w14:paraId="629AF2A5" w14:textId="7BBF0AF4" w:rsidR="005761E0" w:rsidRDefault="00300545">
      <w:pPr>
        <w:spacing w:before="121"/>
        <w:ind w:left="805" w:right="699"/>
        <w:jc w:val="center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9AF2AE" wp14:editId="629AF2AF">
            <wp:simplePos x="0" y="0"/>
            <wp:positionH relativeFrom="page">
              <wp:posOffset>8118932</wp:posOffset>
            </wp:positionH>
            <wp:positionV relativeFrom="paragraph">
              <wp:posOffset>626372</wp:posOffset>
            </wp:positionV>
            <wp:extent cx="1146059" cy="485567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59" cy="4855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AF2A6" w14:textId="77777777" w:rsidR="005761E0" w:rsidRDefault="005761E0">
      <w:pPr>
        <w:jc w:val="center"/>
        <w:rPr>
          <w:sz w:val="48"/>
        </w:rPr>
        <w:sectPr w:rsidR="005761E0">
          <w:type w:val="continuous"/>
          <w:pgSz w:w="16840" w:h="11910" w:orient="landscape"/>
          <w:pgMar w:top="920" w:right="1540" w:bottom="0" w:left="40" w:header="720" w:footer="720" w:gutter="0"/>
          <w:cols w:num="2" w:space="720" w:equalWidth="0">
            <w:col w:w="11467" w:space="359"/>
            <w:col w:w="3434"/>
          </w:cols>
        </w:sectPr>
      </w:pPr>
    </w:p>
    <w:p w14:paraId="629AF2A7" w14:textId="77777777" w:rsidR="005761E0" w:rsidRDefault="005761E0">
      <w:pPr>
        <w:pStyle w:val="BodyText"/>
        <w:rPr>
          <w:b/>
        </w:rPr>
      </w:pPr>
    </w:p>
    <w:p w14:paraId="629AF2A8" w14:textId="77777777" w:rsidR="005761E0" w:rsidRDefault="005761E0">
      <w:pPr>
        <w:pStyle w:val="BodyText"/>
        <w:spacing w:before="5"/>
        <w:rPr>
          <w:b/>
          <w:sz w:val="23"/>
        </w:rPr>
      </w:pPr>
    </w:p>
    <w:p w14:paraId="629AF2A9" w14:textId="77777777" w:rsidR="005761E0" w:rsidRDefault="00300545">
      <w:pPr>
        <w:pStyle w:val="BodyText"/>
        <w:ind w:left="7553"/>
      </w:pPr>
      <w:r>
        <w:rPr>
          <w:noProof/>
        </w:rPr>
        <w:drawing>
          <wp:inline distT="0" distB="0" distL="0" distR="0" wp14:anchorId="629AF2B0" wp14:editId="629AF2B1">
            <wp:extent cx="761988" cy="7620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1E0">
      <w:type w:val="continuous"/>
      <w:pgSz w:w="16840" w:h="11910" w:orient="landscape"/>
      <w:pgMar w:top="920" w:right="15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1E0"/>
    <w:rsid w:val="001708BF"/>
    <w:rsid w:val="00300545"/>
    <w:rsid w:val="005761E0"/>
    <w:rsid w:val="006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F28D"/>
  <w15:docId w15:val="{09E8660C-97A4-43C2-B638-BB44E53E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</dc:creator>
  <cp:lastModifiedBy>Leonardo Ludert</cp:lastModifiedBy>
  <cp:revision>4</cp:revision>
  <dcterms:created xsi:type="dcterms:W3CDTF">2020-02-11T20:41:00Z</dcterms:created>
  <dcterms:modified xsi:type="dcterms:W3CDTF">2020-02-11T20:42:00Z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2020-02-11T00:00:00Z</vt:filetime>
  </property>
</Properties>
</file>