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9AD3" w14:textId="76C422BC" w:rsidR="007E7C88" w:rsidRDefault="003E3333">
      <w:pPr>
        <w:spacing w:before="74"/>
        <w:ind w:left="169"/>
        <w:rPr>
          <w:sz w:val="34"/>
        </w:rPr>
      </w:pPr>
      <w:r>
        <w:pict w14:anchorId="49569AF2">
          <v:group id="_x0000_s1029" style="position:absolute;left:0;text-align:left;margin-left:25.9pt;margin-top:93pt;width:508.1pt;height:577.1pt;z-index:-251886592;mso-position-horizontal-relative:page;mso-position-vertical-relative:page" coordorigin="518,1860" coordsize="10162,115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6849;top:11465;width:3605;height:1489">
              <v:imagedata r:id="rId4" o:title=""/>
            </v:shape>
            <v:shape id="_x0000_s1106" type="#_x0000_t75" style="position:absolute;left:6912;top:2234;width:3471;height:9310">
              <v:imagedata r:id="rId5" o:title=""/>
            </v:shape>
            <v:shape id="_x0000_s1105" type="#_x0000_t75" style="position:absolute;left:518;top:11606;width:10157;height:1407">
              <v:imagedata r:id="rId6" o:title=""/>
            </v:shape>
            <v:shape id="_x0000_s1104" style="position:absolute;left:518;top:11601;width:10162;height:1419" coordorigin="518,11602" coordsize="10162,1419" o:spt="100" adj="0,,0" path="m528,13010r-10,-9l518,11602r10162,l10680,11611r-10152,l518,11621r10,l528,13010xm528,11621r-10,l528,11611r,10xm10661,11621r-10133,l528,11611r10133,l10661,11621xm10661,13010r,-1399l10670,11621r10,l10680,13001r-10,l10661,13010xm10680,11621r-10,l10661,11611r19,l10680,11621xm10680,13020r-10162,l518,13001r10,9l10680,13010r,10xm10661,13010r-10133,l528,13001r10133,l10661,13010xm10680,13010r-19,l10670,13001r10,l10680,13010xe" fillcolor="#41709c" stroked="f">
              <v:stroke joinstyle="round"/>
              <v:formulas/>
              <v:path arrowok="t" o:connecttype="segments"/>
            </v:shape>
            <v:shape id="_x0000_s1103" type="#_x0000_t75" style="position:absolute;left:9240;top:11858;width:927;height:927">
              <v:imagedata r:id="rId7" o:title=""/>
            </v:shape>
            <v:shape id="_x0000_s1102" type="#_x0000_t75" style="position:absolute;left:5599;top:11191;width:2847;height:2134">
              <v:imagedata r:id="rId8" o:title=""/>
            </v:shape>
            <v:line id="_x0000_s1101" style="position:absolute" from="1562,3156" to="6466,3156" strokecolor="#333d50" strokeweight=".48pt"/>
            <v:shape id="_x0000_s1100" type="#_x0000_t75" style="position:absolute;left:1574;top:1860;width:2261;height:312">
              <v:imagedata r:id="rId9" o:title=""/>
            </v:shape>
            <v:shape id="_x0000_s1099" type="#_x0000_t75" style="position:absolute;left:3271;top:1860;width:101;height:312">
              <v:imagedata r:id="rId10" o:title=""/>
            </v:shape>
            <v:shape id="_x0000_s1098" type="#_x0000_t75" style="position:absolute;left:3338;top:1860;width:1157;height:312">
              <v:imagedata r:id="rId11" o:title=""/>
            </v:shape>
            <v:shape id="_x0000_s1097" type="#_x0000_t75" style="position:absolute;left:1574;top:2140;width:1544;height:315">
              <v:imagedata r:id="rId12" o:title=""/>
            </v:shape>
            <v:shape id="_x0000_s1096" type="#_x0000_t75" style="position:absolute;left:2844;top:2140;width:77;height:315">
              <v:imagedata r:id="rId13" o:title=""/>
            </v:shape>
            <v:shape id="_x0000_s1095" type="#_x0000_t75" style="position:absolute;left:1574;top:2428;width:2660;height:315">
              <v:imagedata r:id="rId14" o:title=""/>
            </v:shape>
            <v:shape id="_x0000_s1094" type="#_x0000_t75" style="position:absolute;left:3568;top:2428;width:77;height:315">
              <v:imagedata r:id="rId15" o:title=""/>
            </v:shape>
            <v:shape id="_x0000_s1093" type="#_x0000_t75" style="position:absolute;left:1574;top:2721;width:3903;height:317">
              <v:imagedata r:id="rId16" o:title=""/>
            </v:shape>
            <v:shape id="_x0000_s1092" type="#_x0000_t75" style="position:absolute;left:4502;top:2721;width:77;height:317">
              <v:imagedata r:id="rId17" o:title=""/>
            </v:shape>
            <v:shape id="_x0000_s1091" type="#_x0000_t75" style="position:absolute;left:1456;top:2973;width:46;height:375">
              <v:imagedata r:id="rId18" o:title=""/>
            </v:shape>
            <v:shape id="_x0000_s1090" type="#_x0000_t75" style="position:absolute;left:1574;top:3398;width:6598;height:312">
              <v:imagedata r:id="rId19" o:title=""/>
            </v:shape>
            <v:shape id="_x0000_s1089" type="#_x0000_t75" style="position:absolute;left:1574;top:3681;width:6598;height:317">
              <v:imagedata r:id="rId20" o:title=""/>
            </v:shape>
            <v:shape id="_x0000_s1088" type="#_x0000_t75" style="position:absolute;left:1574;top:3972;width:6598;height:315">
              <v:imagedata r:id="rId21" o:title=""/>
            </v:shape>
            <v:shape id="_x0000_s1087" type="#_x0000_t75" style="position:absolute;left:1574;top:4250;width:2880;height:317">
              <v:imagedata r:id="rId22" o:title=""/>
            </v:shape>
            <v:shape id="_x0000_s1086" type="#_x0000_t75" style="position:absolute;left:3736;top:4250;width:77;height:317">
              <v:imagedata r:id="rId23" o:title=""/>
            </v:shape>
            <v:shape id="_x0000_s1085" type="#_x0000_t75" style="position:absolute;left:1574;top:4545;width:6598;height:315">
              <v:imagedata r:id="rId24" o:title=""/>
            </v:shape>
            <v:shape id="_x0000_s1084" type="#_x0000_t75" style="position:absolute;left:1574;top:4828;width:3922;height:317">
              <v:imagedata r:id="rId25" o:title=""/>
            </v:shape>
            <v:shape id="_x0000_s1083" type="#_x0000_t75" style="position:absolute;left:4521;top:4828;width:1484;height:317">
              <v:imagedata r:id="rId26" o:title=""/>
            </v:shape>
            <v:shape id="_x0000_s1082" type="#_x0000_t75" style="position:absolute;left:5630;top:4828;width:77;height:317">
              <v:imagedata r:id="rId23" o:title=""/>
            </v:shape>
            <v:shape id="_x0000_s1081" type="#_x0000_t75" style="position:absolute;left:1456;top:5107;width:60;height:240">
              <v:imagedata r:id="rId27" o:title=""/>
            </v:shape>
            <v:shape id="_x0000_s1080" type="#_x0000_t75" style="position:absolute;left:1557;top:5378;width:1632;height:322">
              <v:imagedata r:id="rId28" o:title=""/>
            </v:shape>
            <v:shape id="_x0000_s1079" type="#_x0000_t75" style="position:absolute;left:2774;top:5378;width:87;height:322">
              <v:imagedata r:id="rId29" o:title=""/>
            </v:shape>
            <v:shape id="_x0000_s1078" type="#_x0000_t75" style="position:absolute;left:2834;top:5378;width:87;height:322">
              <v:imagedata r:id="rId29" o:title=""/>
            </v:shape>
            <v:shape id="_x0000_s1077" type="#_x0000_t75" style="position:absolute;left:1456;top:5618;width:101;height:389">
              <v:imagedata r:id="rId30" o:title=""/>
            </v:shape>
            <v:shape id="_x0000_s1076" type="#_x0000_t75" style="position:absolute;left:1557;top:5911;width:1210;height:317">
              <v:imagedata r:id="rId31" o:title=""/>
            </v:shape>
            <v:shape id="_x0000_s1075" type="#_x0000_t75" style="position:absolute;left:2460;top:5911;width:104;height:317">
              <v:imagedata r:id="rId32" o:title=""/>
            </v:shape>
            <v:shape id="_x0000_s1074" type="#_x0000_t75" style="position:absolute;left:2527;top:5911;width:5338;height:317">
              <v:imagedata r:id="rId33" o:title=""/>
            </v:shape>
            <v:shape id="_x0000_s1073" type="#_x0000_t75" style="position:absolute;left:1557;top:6177;width:6627;height:322">
              <v:imagedata r:id="rId34" o:title=""/>
            </v:shape>
            <v:shape id="_x0000_s1072" type="#_x0000_t75" style="position:absolute;left:1557;top:6444;width:3252;height:317">
              <v:imagedata r:id="rId35" o:title=""/>
            </v:shape>
            <v:shape id="_x0000_s1071" type="#_x0000_t75" style="position:absolute;left:3998;top:6444;width:87;height:317">
              <v:imagedata r:id="rId36" o:title=""/>
            </v:shape>
            <v:shape id="_x0000_s1070" type="#_x0000_t75" style="position:absolute;left:1557;top:6705;width:6632;height:320">
              <v:imagedata r:id="rId37" o:title=""/>
            </v:shape>
            <v:shape id="_x0000_s1069" type="#_x0000_t75" style="position:absolute;left:1557;top:6976;width:6632;height:315">
              <v:imagedata r:id="rId38" o:title=""/>
            </v:shape>
            <v:shape id="_x0000_s1068" type="#_x0000_t75" style="position:absolute;left:1557;top:7243;width:6632;height:315">
              <v:imagedata r:id="rId39" o:title=""/>
            </v:shape>
            <v:shape id="_x0000_s1067" type="#_x0000_t75" style="position:absolute;left:1557;top:7509;width:4827;height:315">
              <v:imagedata r:id="rId40" o:title=""/>
            </v:shape>
            <v:shape id="_x0000_s1066" type="#_x0000_t75" style="position:absolute;left:5179;top:7509;width:87;height:315">
              <v:imagedata r:id="rId36" o:title=""/>
            </v:shape>
            <v:shape id="_x0000_s1065" type="#_x0000_t75" style="position:absolute;left:1456;top:7771;width:92;height:605">
              <v:imagedata r:id="rId41" o:title=""/>
            </v:shape>
            <v:shape id="_x0000_s1064" type="#_x0000_t75" style="position:absolute;left:1456;top:8299;width:111;height:423">
              <v:imagedata r:id="rId42" o:title=""/>
            </v:shape>
            <v:shape id="_x0000_s1063" type="#_x0000_t75" style="position:absolute;left:1557;top:8618;width:1892;height:322">
              <v:imagedata r:id="rId43" o:title=""/>
            </v:shape>
            <v:shape id="_x0000_s1062" type="#_x0000_t75" style="position:absolute;left:2973;top:8618;width:87;height:322">
              <v:imagedata r:id="rId29" o:title=""/>
            </v:shape>
            <v:shape id="_x0000_s1061" type="#_x0000_t75" style="position:absolute;left:1456;top:8863;width:101;height:387">
              <v:imagedata r:id="rId30" o:title=""/>
            </v:shape>
            <v:shape id="_x0000_s1060" type="#_x0000_t75" style="position:absolute;left:1557;top:9156;width:6627;height:315">
              <v:imagedata r:id="rId44" o:title=""/>
            </v:shape>
            <v:shape id="_x0000_s1059" type="#_x0000_t75" style="position:absolute;left:1557;top:9422;width:6627;height:320">
              <v:imagedata r:id="rId45" o:title=""/>
            </v:shape>
            <v:shape id="_x0000_s1058" type="#_x0000_t75" style="position:absolute;left:1557;top:9688;width:3636;height:315">
              <v:imagedata r:id="rId46" o:title=""/>
            </v:shape>
            <v:shape id="_x0000_s1057" type="#_x0000_t75" style="position:absolute;left:4286;top:9688;width:87;height:315">
              <v:imagedata r:id="rId36" o:title=""/>
            </v:shape>
            <v:shape id="_x0000_s1056" type="#_x0000_t75" style="position:absolute;left:1557;top:9952;width:6708;height:317">
              <v:imagedata r:id="rId47" o:title=""/>
            </v:shape>
            <v:shape id="_x0000_s1055" type="#_x0000_t75" style="position:absolute;left:1557;top:10219;width:6632;height:317">
              <v:imagedata r:id="rId48" o:title=""/>
            </v:shape>
            <v:shape id="_x0000_s1054" type="#_x0000_t75" style="position:absolute;left:1557;top:10480;width:730;height:322">
              <v:imagedata r:id="rId49" o:title=""/>
            </v:shape>
            <v:shape id="_x0000_s1053" type="#_x0000_t75" style="position:absolute;left:2097;top:10480;width:87;height:322">
              <v:imagedata r:id="rId29" o:title=""/>
            </v:shape>
            <v:shape id="_x0000_s1052" type="#_x0000_t75" style="position:absolute;left:1557;top:10740;width:380;height:320">
              <v:imagedata r:id="rId50" o:title=""/>
            </v:shape>
            <v:shape id="_x0000_s1051" type="#_x0000_t75" style="position:absolute;left:1836;top:10740;width:5969;height:320">
              <v:imagedata r:id="rId51" o:title=""/>
            </v:shape>
            <v:shape id="_x0000_s1050" type="#_x0000_t75" style="position:absolute;left:6321;top:10740;width:87;height:320">
              <v:imagedata r:id="rId29" o:title=""/>
            </v:shape>
            <v:shape id="_x0000_s1049" type="#_x0000_t75" style="position:absolute;left:1557;top:11006;width:1376;height:320">
              <v:imagedata r:id="rId52" o:title=""/>
            </v:shape>
            <v:shape id="_x0000_s1048" type="#_x0000_t75" style="position:absolute;left:2582;top:11006;width:84;height:320">
              <v:imagedata r:id="rId29" o:title=""/>
            </v:shape>
            <v:shape id="_x0000_s1047" type="#_x0000_t75" style="position:absolute;left:1456;top:11248;width:82;height:524">
              <v:imagedata r:id="rId53" o:title=""/>
            </v:shape>
            <v:shape id="_x0000_s1046" type="#_x0000_t75" style="position:absolute;left:1692;top:11781;width:1815;height:238">
              <v:imagedata r:id="rId54" o:title=""/>
            </v:shape>
            <v:shape id="_x0000_s1045" type="#_x0000_t75" style="position:absolute;left:3050;top:11781;width:63;height:238">
              <v:imagedata r:id="rId55" o:title=""/>
            </v:shape>
            <v:shape id="_x0000_s1044" type="#_x0000_t75" style="position:absolute;left:1692;top:11997;width:2559;height:240">
              <v:imagedata r:id="rId56" o:title=""/>
            </v:shape>
            <v:shape id="_x0000_s1043" type="#_x0000_t75" style="position:absolute;left:1692;top:12213;width:1973;height:240">
              <v:imagedata r:id="rId57" o:title=""/>
            </v:shape>
            <v:shape id="_x0000_s1042" type="#_x0000_t75" style="position:absolute;left:3168;top:12213;width:63;height:240">
              <v:imagedata r:id="rId58" o:title=""/>
            </v:shape>
            <v:shape id="_x0000_s1041" type="#_x0000_t75" style="position:absolute;left:1692;top:12439;width:3749;height:240">
              <v:imagedata r:id="rId59" o:title=""/>
            </v:shape>
            <v:shape id="_x0000_s1040" type="#_x0000_t75" style="position:absolute;left:4507;top:12439;width:65;height:240">
              <v:imagedata r:id="rId58" o:title=""/>
            </v:shape>
            <v:shape id="_x0000_s1039" type="#_x0000_t75" style="position:absolute;left:1456;top:12652;width:65;height:456">
              <v:imagedata r:id="rId60" o:title=""/>
            </v:shape>
            <v:shape id="_x0000_s1038" type="#_x0000_t75" style="position:absolute;left:2508;top:13140;width:1066;height:262">
              <v:imagedata r:id="rId61" o:title=""/>
            </v:shape>
            <v:shape id="_x0000_s1037" type="#_x0000_t75" style="position:absolute;left:3302;top:13140;width:87;height:262">
              <v:imagedata r:id="rId62" o:title=""/>
            </v:shape>
            <v:shape id="_x0000_s1036" type="#_x0000_t75" style="position:absolute;left:3362;top:13140;width:514;height:262">
              <v:imagedata r:id="rId63" o:title=""/>
            </v:shape>
            <v:shape id="_x0000_s1035" type="#_x0000_t75" style="position:absolute;left:3741;top:13140;width:920;height:262">
              <v:imagedata r:id="rId64" o:title=""/>
            </v:shape>
            <v:shape id="_x0000_s1034" type="#_x0000_t75" style="position:absolute;left:4430;top:13140;width:3020;height:262">
              <v:imagedata r:id="rId65" o:title=""/>
            </v:shape>
            <v:shape id="_x0000_s1033" type="#_x0000_t75" style="position:absolute;left:6696;top:13140;width:176;height:262">
              <v:imagedata r:id="rId66" o:title=""/>
            </v:shape>
            <v:shape id="_x0000_s1032" type="#_x0000_t75" style="position:absolute;left:6828;top:13140;width:2638;height:262">
              <v:imagedata r:id="rId67" o:title=""/>
            </v:shape>
            <v:shape id="_x0000_s1031" type="#_x0000_t75" style="position:absolute;left:8803;top:13140;width:207;height:262">
              <v:imagedata r:id="rId68" o:title=""/>
            </v:shape>
            <v:shape id="_x0000_s1030" type="#_x0000_t75" style="position:absolute;left:8956;top:13140;width:68;height:262">
              <v:imagedata r:id="rId69" o:title=""/>
            </v:shape>
            <w10:wrap anchorx="page" anchory="page"/>
          </v:group>
        </w:pict>
      </w:r>
      <w:proofErr w:type="spellStart"/>
      <w:r>
        <w:rPr>
          <w:sz w:val="34"/>
        </w:rPr>
        <w:t>Mondeco</w:t>
      </w:r>
      <w:proofErr w:type="spellEnd"/>
      <w:r>
        <w:rPr>
          <w:sz w:val="34"/>
        </w:rPr>
        <w:t xml:space="preserve"> White Dao </w:t>
      </w:r>
      <w:proofErr w:type="spellStart"/>
      <w:r>
        <w:rPr>
          <w:b/>
          <w:i/>
        </w:rPr>
        <w:t>Encruzado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Gouveio</w:t>
      </w:r>
      <w:proofErr w:type="spellEnd"/>
    </w:p>
    <w:p w14:paraId="49569AD4" w14:textId="36DC8B6C" w:rsidR="007E7C88" w:rsidRDefault="003E3333">
      <w:pPr>
        <w:pStyle w:val="Heading1"/>
        <w:spacing w:before="124" w:line="252" w:lineRule="auto"/>
        <w:ind w:right="6329"/>
      </w:pPr>
      <w:r>
        <w:rPr>
          <w:w w:val="105"/>
        </w:rPr>
        <w:t>Appellation: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Nelas</w:t>
      </w:r>
      <w:proofErr w:type="spellEnd"/>
      <w:r>
        <w:rPr>
          <w:spacing w:val="-40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Portugal </w:t>
      </w:r>
    </w:p>
    <w:p w14:paraId="49569AD5" w14:textId="77777777" w:rsidR="007E7C88" w:rsidRDefault="003E3333">
      <w:pPr>
        <w:spacing w:before="7"/>
        <w:ind w:left="181"/>
        <w:rPr>
          <w:rFonts w:ascii="Calibri"/>
          <w:i/>
        </w:rPr>
      </w:pPr>
      <w:r>
        <w:pict w14:anchorId="49569AF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7.1pt;margin-top:2.35pt;width:2.85pt;height:11.3pt;z-index:-251888640;mso-position-horizontal-relative:page" filled="f" stroked="f">
            <v:textbox inset="0,0,0,0">
              <w:txbxContent>
                <w:p w14:paraId="49569AF7" w14:textId="77777777" w:rsidR="007E7C88" w:rsidRDefault="003E3333">
                  <w:pPr>
                    <w:spacing w:line="226" w:lineRule="exact"/>
                    <w:rPr>
                      <w:rFonts w:ascii="Calibri"/>
                      <w:i/>
                    </w:rPr>
                  </w:pPr>
                  <w:r>
                    <w:rPr>
                      <w:rFonts w:ascii="Calibri"/>
                      <w:i/>
                      <w:w w:val="10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i/>
          <w:w w:val="105"/>
        </w:rPr>
        <w:t>Alcohol: 13,0% by Vol</w:t>
      </w:r>
    </w:p>
    <w:p w14:paraId="49569AD6" w14:textId="77777777" w:rsidR="007E7C88" w:rsidRDefault="003E3333">
      <w:pPr>
        <w:spacing w:before="22"/>
        <w:ind w:left="181"/>
        <w:rPr>
          <w:rFonts w:ascii="Calibri"/>
          <w:i/>
        </w:rPr>
      </w:pPr>
      <w:r>
        <w:pict w14:anchorId="49569AF5">
          <v:shape id="_x0000_s1027" type="#_x0000_t202" style="position:absolute;left:0;text-align:left;margin-left:221.45pt;margin-top:3.1pt;width:5.8pt;height:11.3pt;z-index:-251887616;mso-position-horizontal-relative:page" filled="f" stroked="f">
            <v:textbox inset="0,0,0,0">
              <w:txbxContent>
                <w:p w14:paraId="49569AF8" w14:textId="77777777" w:rsidR="007E7C88" w:rsidRDefault="003E3333">
                  <w:pPr>
                    <w:spacing w:line="226" w:lineRule="exact"/>
                    <w:rPr>
                      <w:rFonts w:ascii="Calibri"/>
                      <w:i/>
                    </w:rPr>
                  </w:pPr>
                  <w:r>
                    <w:rPr>
                      <w:rFonts w:ascii="Calibri"/>
                      <w:i/>
                      <w:w w:val="10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i/>
          <w:w w:val="105"/>
        </w:rPr>
        <w:t xml:space="preserve">Winery: Quinta Fontes da </w:t>
      </w:r>
      <w:proofErr w:type="spellStart"/>
      <w:r>
        <w:rPr>
          <w:rFonts w:ascii="Calibri"/>
          <w:i/>
          <w:w w:val="105"/>
        </w:rPr>
        <w:t>Cunh</w:t>
      </w:r>
      <w:proofErr w:type="spellEnd"/>
    </w:p>
    <w:p w14:paraId="49569AD7" w14:textId="77777777" w:rsidR="007E7C88" w:rsidRDefault="007E7C88">
      <w:pPr>
        <w:pStyle w:val="BodyText"/>
        <w:spacing w:before="9"/>
        <w:rPr>
          <w:rFonts w:ascii="Calibri"/>
          <w:i/>
          <w:sz w:val="28"/>
        </w:rPr>
      </w:pPr>
    </w:p>
    <w:p w14:paraId="49569AD8" w14:textId="77777777" w:rsidR="007E7C88" w:rsidRDefault="003E3333">
      <w:pPr>
        <w:spacing w:before="60" w:line="254" w:lineRule="auto"/>
        <w:ind w:left="181" w:right="4188"/>
        <w:rPr>
          <w:rFonts w:ascii="Calibri"/>
          <w:i/>
        </w:rPr>
      </w:pPr>
      <w:proofErr w:type="spellStart"/>
      <w:r>
        <w:rPr>
          <w:rFonts w:ascii="Calibri"/>
          <w:i/>
          <w:w w:val="105"/>
        </w:rPr>
        <w:t>Mondeco</w:t>
      </w:r>
      <w:proofErr w:type="spellEnd"/>
      <w:r>
        <w:rPr>
          <w:rFonts w:ascii="Calibri"/>
          <w:i/>
          <w:spacing w:val="-13"/>
          <w:w w:val="105"/>
        </w:rPr>
        <w:t xml:space="preserve"> </w:t>
      </w:r>
      <w:r>
        <w:rPr>
          <w:rFonts w:ascii="Calibri"/>
          <w:i/>
          <w:w w:val="105"/>
        </w:rPr>
        <w:t>is</w:t>
      </w:r>
      <w:r>
        <w:rPr>
          <w:rFonts w:ascii="Calibri"/>
          <w:i/>
          <w:spacing w:val="-13"/>
          <w:w w:val="105"/>
        </w:rPr>
        <w:t xml:space="preserve"> </w:t>
      </w:r>
      <w:r>
        <w:rPr>
          <w:rFonts w:ascii="Calibri"/>
          <w:i/>
          <w:w w:val="105"/>
        </w:rPr>
        <w:t>the</w:t>
      </w:r>
      <w:r>
        <w:rPr>
          <w:rFonts w:ascii="Calibri"/>
          <w:i/>
          <w:spacing w:val="-12"/>
          <w:w w:val="105"/>
        </w:rPr>
        <w:t xml:space="preserve"> </w:t>
      </w:r>
      <w:r>
        <w:rPr>
          <w:rFonts w:ascii="Calibri"/>
          <w:i/>
          <w:w w:val="105"/>
        </w:rPr>
        <w:t>river</w:t>
      </w:r>
      <w:r>
        <w:rPr>
          <w:rFonts w:ascii="Calibri"/>
          <w:i/>
          <w:spacing w:val="-13"/>
          <w:w w:val="105"/>
        </w:rPr>
        <w:t xml:space="preserve"> </w:t>
      </w:r>
      <w:r>
        <w:rPr>
          <w:rFonts w:ascii="Calibri"/>
          <w:i/>
          <w:w w:val="105"/>
        </w:rPr>
        <w:t>that</w:t>
      </w:r>
      <w:r>
        <w:rPr>
          <w:rFonts w:ascii="Calibri"/>
          <w:i/>
          <w:spacing w:val="-15"/>
          <w:w w:val="105"/>
        </w:rPr>
        <w:t xml:space="preserve"> </w:t>
      </w:r>
      <w:r>
        <w:rPr>
          <w:rFonts w:ascii="Calibri"/>
          <w:i/>
          <w:w w:val="105"/>
        </w:rPr>
        <w:t>runs</w:t>
      </w:r>
      <w:r>
        <w:rPr>
          <w:rFonts w:ascii="Calibri"/>
          <w:i/>
          <w:spacing w:val="-13"/>
          <w:w w:val="105"/>
        </w:rPr>
        <w:t xml:space="preserve"> </w:t>
      </w:r>
      <w:r>
        <w:rPr>
          <w:rFonts w:ascii="Calibri"/>
          <w:i/>
          <w:w w:val="105"/>
        </w:rPr>
        <w:t>with</w:t>
      </w:r>
      <w:r>
        <w:rPr>
          <w:rFonts w:ascii="Calibri"/>
          <w:i/>
          <w:spacing w:val="-13"/>
          <w:w w:val="105"/>
        </w:rPr>
        <w:t xml:space="preserve"> </w:t>
      </w:r>
      <w:r>
        <w:rPr>
          <w:rFonts w:ascii="Calibri"/>
          <w:i/>
          <w:w w:val="105"/>
        </w:rPr>
        <w:t>pure</w:t>
      </w:r>
      <w:r>
        <w:rPr>
          <w:rFonts w:ascii="Calibri"/>
          <w:i/>
          <w:spacing w:val="-13"/>
          <w:w w:val="105"/>
        </w:rPr>
        <w:t xml:space="preserve"> </w:t>
      </w:r>
      <w:r>
        <w:rPr>
          <w:rFonts w:ascii="Calibri"/>
          <w:i/>
          <w:w w:val="105"/>
        </w:rPr>
        <w:t xml:space="preserve">crystalline </w:t>
      </w:r>
      <w:bookmarkStart w:id="0" w:name="_GoBack"/>
      <w:bookmarkEnd w:id="0"/>
      <w:r>
        <w:rPr>
          <w:rFonts w:ascii="Calibri"/>
          <w:i/>
          <w:w w:val="105"/>
        </w:rPr>
        <w:t>water</w:t>
      </w:r>
      <w:r>
        <w:rPr>
          <w:rFonts w:ascii="Calibri"/>
          <w:i/>
          <w:spacing w:val="-18"/>
          <w:w w:val="105"/>
        </w:rPr>
        <w:t xml:space="preserve"> </w:t>
      </w:r>
      <w:r>
        <w:rPr>
          <w:rFonts w:ascii="Calibri"/>
          <w:i/>
          <w:w w:val="105"/>
        </w:rPr>
        <w:t>across</w:t>
      </w:r>
      <w:r>
        <w:rPr>
          <w:rFonts w:ascii="Calibri"/>
          <w:i/>
          <w:spacing w:val="-18"/>
          <w:w w:val="105"/>
        </w:rPr>
        <w:t xml:space="preserve"> </w:t>
      </w:r>
      <w:r>
        <w:rPr>
          <w:rFonts w:ascii="Calibri"/>
          <w:i/>
          <w:w w:val="105"/>
        </w:rPr>
        <w:t>Quinta</w:t>
      </w:r>
      <w:r>
        <w:rPr>
          <w:rFonts w:ascii="Calibri"/>
          <w:i/>
          <w:spacing w:val="-17"/>
          <w:w w:val="105"/>
        </w:rPr>
        <w:t xml:space="preserve"> </w:t>
      </w:r>
      <w:r>
        <w:rPr>
          <w:rFonts w:ascii="Calibri"/>
          <w:i/>
          <w:w w:val="105"/>
        </w:rPr>
        <w:t>Fontes</w:t>
      </w:r>
      <w:r>
        <w:rPr>
          <w:rFonts w:ascii="Calibri"/>
          <w:i/>
          <w:spacing w:val="-18"/>
          <w:w w:val="105"/>
        </w:rPr>
        <w:t xml:space="preserve"> </w:t>
      </w:r>
      <w:r>
        <w:rPr>
          <w:rFonts w:ascii="Calibri"/>
          <w:i/>
          <w:w w:val="105"/>
        </w:rPr>
        <w:t>da</w:t>
      </w:r>
      <w:r>
        <w:rPr>
          <w:rFonts w:ascii="Calibri"/>
          <w:i/>
          <w:spacing w:val="-17"/>
          <w:w w:val="105"/>
        </w:rPr>
        <w:t xml:space="preserve"> </w:t>
      </w:r>
      <w:r>
        <w:rPr>
          <w:rFonts w:ascii="Calibri"/>
          <w:i/>
          <w:w w:val="105"/>
        </w:rPr>
        <w:t>Cunha</w:t>
      </w:r>
      <w:r>
        <w:rPr>
          <w:rFonts w:ascii="Calibri"/>
          <w:i/>
          <w:spacing w:val="-20"/>
          <w:w w:val="105"/>
        </w:rPr>
        <w:t xml:space="preserve"> </w:t>
      </w:r>
      <w:r>
        <w:rPr>
          <w:rFonts w:ascii="Calibri"/>
          <w:i/>
          <w:w w:val="105"/>
        </w:rPr>
        <w:t>vineyards</w:t>
      </w:r>
      <w:r>
        <w:rPr>
          <w:rFonts w:ascii="Calibri"/>
          <w:i/>
          <w:spacing w:val="-16"/>
          <w:w w:val="105"/>
        </w:rPr>
        <w:t xml:space="preserve"> </w:t>
      </w:r>
      <w:r>
        <w:rPr>
          <w:rFonts w:ascii="Calibri"/>
          <w:i/>
          <w:w w:val="105"/>
        </w:rPr>
        <w:t>and meets the ocean not far away from their small boutique family</w:t>
      </w:r>
      <w:r>
        <w:rPr>
          <w:rFonts w:ascii="Calibri"/>
          <w:i/>
          <w:spacing w:val="-4"/>
          <w:w w:val="105"/>
        </w:rPr>
        <w:t xml:space="preserve"> </w:t>
      </w:r>
      <w:r>
        <w:rPr>
          <w:rFonts w:ascii="Calibri"/>
          <w:i/>
          <w:w w:val="105"/>
        </w:rPr>
        <w:t>winery.</w:t>
      </w:r>
    </w:p>
    <w:p w14:paraId="49569AD9" w14:textId="77777777" w:rsidR="007E7C88" w:rsidRDefault="003E3333">
      <w:pPr>
        <w:spacing w:before="3" w:line="256" w:lineRule="auto"/>
        <w:ind w:left="181" w:right="4155"/>
        <w:rPr>
          <w:rFonts w:ascii="Calibri"/>
          <w:i/>
        </w:rPr>
      </w:pPr>
      <w:proofErr w:type="spellStart"/>
      <w:r>
        <w:rPr>
          <w:rFonts w:ascii="Calibri"/>
          <w:i/>
          <w:w w:val="105"/>
        </w:rPr>
        <w:t>Jonana</w:t>
      </w:r>
      <w:proofErr w:type="spellEnd"/>
      <w:r>
        <w:rPr>
          <w:rFonts w:ascii="Calibri"/>
          <w:i/>
          <w:spacing w:val="-25"/>
          <w:w w:val="105"/>
        </w:rPr>
        <w:t xml:space="preserve"> </w:t>
      </w:r>
      <w:r>
        <w:rPr>
          <w:rFonts w:ascii="Calibri"/>
          <w:i/>
          <w:w w:val="105"/>
        </w:rPr>
        <w:t>Cunha,</w:t>
      </w:r>
      <w:r>
        <w:rPr>
          <w:rFonts w:ascii="Calibri"/>
          <w:i/>
          <w:spacing w:val="-25"/>
          <w:w w:val="105"/>
        </w:rPr>
        <w:t xml:space="preserve"> </w:t>
      </w:r>
      <w:r>
        <w:rPr>
          <w:rFonts w:ascii="Calibri"/>
          <w:i/>
          <w:w w:val="105"/>
        </w:rPr>
        <w:t>the</w:t>
      </w:r>
      <w:r>
        <w:rPr>
          <w:rFonts w:ascii="Calibri"/>
          <w:i/>
          <w:spacing w:val="-24"/>
          <w:w w:val="105"/>
        </w:rPr>
        <w:t xml:space="preserve"> </w:t>
      </w:r>
      <w:r>
        <w:rPr>
          <w:rFonts w:ascii="Calibri"/>
          <w:i/>
          <w:w w:val="105"/>
        </w:rPr>
        <w:t>winemaker,</w:t>
      </w:r>
      <w:r>
        <w:rPr>
          <w:rFonts w:ascii="Calibri"/>
          <w:i/>
          <w:spacing w:val="-24"/>
          <w:w w:val="105"/>
        </w:rPr>
        <w:t xml:space="preserve"> </w:t>
      </w:r>
      <w:r>
        <w:rPr>
          <w:rFonts w:ascii="Calibri"/>
          <w:i/>
          <w:w w:val="105"/>
        </w:rPr>
        <w:t>creates</w:t>
      </w:r>
      <w:r>
        <w:rPr>
          <w:rFonts w:ascii="Calibri"/>
          <w:i/>
          <w:spacing w:val="-25"/>
          <w:w w:val="105"/>
        </w:rPr>
        <w:t xml:space="preserve"> </w:t>
      </w:r>
      <w:r>
        <w:rPr>
          <w:rFonts w:ascii="Calibri"/>
          <w:i/>
          <w:w w:val="105"/>
        </w:rPr>
        <w:t>international style wines using indigenous grape</w:t>
      </w:r>
      <w:r>
        <w:rPr>
          <w:rFonts w:ascii="Calibri"/>
          <w:i/>
          <w:spacing w:val="-38"/>
          <w:w w:val="105"/>
        </w:rPr>
        <w:t xml:space="preserve"> </w:t>
      </w:r>
      <w:r>
        <w:rPr>
          <w:rFonts w:ascii="Calibri"/>
          <w:i/>
          <w:w w:val="105"/>
        </w:rPr>
        <w:t>varieties.</w:t>
      </w:r>
    </w:p>
    <w:p w14:paraId="49569ADA" w14:textId="77777777" w:rsidR="007E7C88" w:rsidRDefault="007E7C88">
      <w:pPr>
        <w:pStyle w:val="BodyText"/>
        <w:spacing w:before="4"/>
        <w:rPr>
          <w:rFonts w:ascii="Calibri"/>
          <w:i/>
          <w:sz w:val="13"/>
        </w:rPr>
      </w:pPr>
    </w:p>
    <w:p w14:paraId="49569ADB" w14:textId="77777777" w:rsidR="007E7C88" w:rsidRDefault="003E3333">
      <w:pPr>
        <w:pStyle w:val="Heading2"/>
        <w:spacing w:before="101"/>
        <w:rPr>
          <w:b w:val="0"/>
        </w:rPr>
      </w:pPr>
      <w:r>
        <w:rPr>
          <w:w w:val="105"/>
        </w:rPr>
        <w:t>Winemaking</w:t>
      </w:r>
      <w:r>
        <w:rPr>
          <w:b w:val="0"/>
          <w:w w:val="105"/>
        </w:rPr>
        <w:t>:</w:t>
      </w:r>
    </w:p>
    <w:p w14:paraId="49569ADC" w14:textId="77777777" w:rsidR="007E7C88" w:rsidRDefault="007E7C88">
      <w:pPr>
        <w:pStyle w:val="BodyText"/>
        <w:spacing w:before="7"/>
        <w:rPr>
          <w:sz w:val="17"/>
        </w:rPr>
      </w:pPr>
    </w:p>
    <w:p w14:paraId="49569ADD" w14:textId="77777777" w:rsidR="007E7C88" w:rsidRDefault="003E3333">
      <w:pPr>
        <w:pStyle w:val="BodyText"/>
        <w:spacing w:before="100" w:line="278" w:lineRule="auto"/>
        <w:ind w:left="162" w:right="3953"/>
      </w:pPr>
      <w:r>
        <w:rPr>
          <w:w w:val="105"/>
        </w:rPr>
        <w:t>Soft stalk -removal and crushing. Both varieties are gently pressed together and naturally decanted at low temperatures for 24 hours.</w:t>
      </w:r>
    </w:p>
    <w:p w14:paraId="49569ADE" w14:textId="77777777" w:rsidR="007E7C88" w:rsidRDefault="003E3333">
      <w:pPr>
        <w:pStyle w:val="BodyText"/>
        <w:spacing w:line="278" w:lineRule="auto"/>
        <w:ind w:left="162" w:right="3953"/>
      </w:pPr>
      <w:r>
        <w:rPr>
          <w:w w:val="105"/>
        </w:rPr>
        <w:t xml:space="preserve">Fermentation of 60% of the grape blend occurs in stainless steel vats at low temperature and 40% is fermented in 500L French oak barrels (2nd use) for at least 6 months with frequent </w:t>
      </w:r>
      <w:proofErr w:type="spellStart"/>
      <w:r>
        <w:rPr>
          <w:w w:val="105"/>
        </w:rPr>
        <w:t>battonage</w:t>
      </w:r>
      <w:proofErr w:type="spellEnd"/>
      <w:r>
        <w:rPr>
          <w:w w:val="105"/>
        </w:rPr>
        <w:t>.</w:t>
      </w:r>
    </w:p>
    <w:p w14:paraId="49569ADF" w14:textId="77777777" w:rsidR="007E7C88" w:rsidRDefault="007E7C88">
      <w:pPr>
        <w:pStyle w:val="BodyText"/>
      </w:pPr>
    </w:p>
    <w:p w14:paraId="49569AE0" w14:textId="77777777" w:rsidR="007E7C88" w:rsidRDefault="007E7C88">
      <w:pPr>
        <w:pStyle w:val="BodyText"/>
      </w:pPr>
    </w:p>
    <w:p w14:paraId="49569AE1" w14:textId="77777777" w:rsidR="007E7C88" w:rsidRDefault="007E7C88">
      <w:pPr>
        <w:pStyle w:val="BodyText"/>
        <w:spacing w:before="6"/>
        <w:rPr>
          <w:sz w:val="24"/>
        </w:rPr>
      </w:pPr>
    </w:p>
    <w:p w14:paraId="49569AE2" w14:textId="77777777" w:rsidR="007E7C88" w:rsidRDefault="003E3333">
      <w:pPr>
        <w:pStyle w:val="Heading2"/>
      </w:pPr>
      <w:r>
        <w:rPr>
          <w:w w:val="105"/>
        </w:rPr>
        <w:t>Tasting notes:</w:t>
      </w:r>
    </w:p>
    <w:p w14:paraId="49569AE3" w14:textId="77777777" w:rsidR="007E7C88" w:rsidRDefault="007E7C88">
      <w:pPr>
        <w:pStyle w:val="BodyText"/>
        <w:spacing w:before="10"/>
        <w:rPr>
          <w:b/>
          <w:sz w:val="17"/>
        </w:rPr>
      </w:pPr>
    </w:p>
    <w:p w14:paraId="49569AE4" w14:textId="77777777" w:rsidR="007E7C88" w:rsidRDefault="003E3333">
      <w:pPr>
        <w:pStyle w:val="BodyText"/>
        <w:spacing w:before="100" w:line="276" w:lineRule="auto"/>
        <w:ind w:left="162" w:right="4205"/>
        <w:jc w:val="both"/>
      </w:pPr>
      <w:r>
        <w:rPr>
          <w:w w:val="105"/>
        </w:rPr>
        <w:t>Beautiful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attractive</w:t>
      </w:r>
      <w:r>
        <w:rPr>
          <w:spacing w:val="-14"/>
          <w:w w:val="105"/>
        </w:rPr>
        <w:t xml:space="preserve"> </w:t>
      </w:r>
      <w:r>
        <w:rPr>
          <w:w w:val="105"/>
        </w:rPr>
        <w:t>yellow</w:t>
      </w:r>
      <w:r>
        <w:rPr>
          <w:spacing w:val="-18"/>
          <w:w w:val="105"/>
        </w:rPr>
        <w:t xml:space="preserve"> </w:t>
      </w:r>
      <w:r>
        <w:rPr>
          <w:w w:val="105"/>
        </w:rPr>
        <w:t>citrus</w:t>
      </w:r>
      <w:r>
        <w:rPr>
          <w:spacing w:val="-16"/>
          <w:w w:val="105"/>
        </w:rPr>
        <w:t xml:space="preserve"> </w:t>
      </w:r>
      <w:r>
        <w:rPr>
          <w:w w:val="105"/>
        </w:rPr>
        <w:t>color;</w:t>
      </w:r>
      <w:r>
        <w:rPr>
          <w:spacing w:val="-14"/>
          <w:w w:val="105"/>
        </w:rPr>
        <w:t xml:space="preserve"> </w:t>
      </w:r>
      <w:r>
        <w:rPr>
          <w:w w:val="105"/>
        </w:rPr>
        <w:t>attractive and</w:t>
      </w:r>
      <w:r>
        <w:rPr>
          <w:spacing w:val="-12"/>
          <w:w w:val="105"/>
        </w:rPr>
        <w:t xml:space="preserve"> </w:t>
      </w:r>
      <w:r>
        <w:rPr>
          <w:w w:val="105"/>
        </w:rPr>
        <w:t>fresh.</w:t>
      </w:r>
      <w:r>
        <w:rPr>
          <w:spacing w:val="-11"/>
          <w:w w:val="105"/>
        </w:rPr>
        <w:t xml:space="preserve"> </w:t>
      </w:r>
      <w:r>
        <w:rPr>
          <w:w w:val="105"/>
        </w:rPr>
        <w:t>Aromatically</w:t>
      </w:r>
      <w:r>
        <w:rPr>
          <w:spacing w:val="-12"/>
          <w:w w:val="105"/>
        </w:rPr>
        <w:t xml:space="preserve"> </w:t>
      </w:r>
      <w:r>
        <w:rPr>
          <w:w w:val="105"/>
        </w:rPr>
        <w:t>intense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white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fresh fruit and mineral</w:t>
      </w:r>
      <w:r>
        <w:rPr>
          <w:spacing w:val="-13"/>
          <w:w w:val="105"/>
        </w:rPr>
        <w:t xml:space="preserve"> </w:t>
      </w:r>
      <w:r>
        <w:rPr>
          <w:w w:val="105"/>
        </w:rPr>
        <w:t>components.</w:t>
      </w:r>
    </w:p>
    <w:p w14:paraId="49569AE5" w14:textId="77777777" w:rsidR="007E7C88" w:rsidRDefault="003E3333">
      <w:pPr>
        <w:pStyle w:val="BodyText"/>
        <w:spacing w:before="3" w:line="276" w:lineRule="auto"/>
        <w:ind w:left="162" w:right="4163"/>
      </w:pPr>
      <w:r>
        <w:rPr>
          <w:w w:val="105"/>
        </w:rPr>
        <w:t>Well balanced, fresh and dry. The intensity of flavor is dominated by lemons and fresh fruit. Persistent finish.</w:t>
      </w:r>
    </w:p>
    <w:p w14:paraId="49569AE6" w14:textId="77777777" w:rsidR="007E7C88" w:rsidRDefault="003E3333">
      <w:pPr>
        <w:pStyle w:val="BodyText"/>
        <w:spacing w:line="278" w:lineRule="auto"/>
        <w:ind w:left="162" w:right="4105"/>
      </w:pPr>
      <w:r>
        <w:rPr>
          <w:w w:val="105"/>
        </w:rPr>
        <w:t>Goes well with fresh salads, fish a</w:t>
      </w:r>
      <w:r>
        <w:rPr>
          <w:w w:val="105"/>
        </w:rPr>
        <w:t>nd seafood, pasta and risotto.</w:t>
      </w:r>
    </w:p>
    <w:p w14:paraId="49569AE7" w14:textId="77777777" w:rsidR="007E7C88" w:rsidRDefault="007E7C88">
      <w:pPr>
        <w:pStyle w:val="BodyText"/>
      </w:pPr>
    </w:p>
    <w:p w14:paraId="49569AE8" w14:textId="77777777" w:rsidR="007E7C88" w:rsidRDefault="007E7C88">
      <w:pPr>
        <w:pStyle w:val="BodyText"/>
        <w:spacing w:before="6"/>
        <w:rPr>
          <w:sz w:val="17"/>
        </w:rPr>
      </w:pPr>
    </w:p>
    <w:p w14:paraId="5F7D89C7" w14:textId="77777777" w:rsidR="003E3333" w:rsidRDefault="003E3333">
      <w:pPr>
        <w:spacing w:before="65"/>
        <w:ind w:left="296"/>
        <w:rPr>
          <w:rFonts w:ascii="Calibri"/>
          <w:b/>
          <w:color w:val="FFFFFF"/>
          <w:sz w:val="17"/>
        </w:rPr>
      </w:pPr>
    </w:p>
    <w:p w14:paraId="49569AE9" w14:textId="45DD8D2B" w:rsidR="007E7C88" w:rsidRDefault="003E3333">
      <w:pPr>
        <w:spacing w:before="65"/>
        <w:ind w:left="296"/>
        <w:rPr>
          <w:rFonts w:ascii="Calibri"/>
          <w:b/>
          <w:sz w:val="17"/>
        </w:rPr>
      </w:pPr>
      <w:r>
        <w:rPr>
          <w:rFonts w:ascii="Calibri"/>
          <w:b/>
          <w:color w:val="FFFFFF"/>
          <w:sz w:val="17"/>
        </w:rPr>
        <w:t>UPC 827599900920</w:t>
      </w:r>
    </w:p>
    <w:p w14:paraId="49569AEA" w14:textId="77777777" w:rsidR="007E7C88" w:rsidRDefault="003E3333">
      <w:pPr>
        <w:spacing w:before="6" w:line="252" w:lineRule="auto"/>
        <w:ind w:left="296" w:right="6598"/>
        <w:rPr>
          <w:rFonts w:ascii="Calibri"/>
          <w:b/>
          <w:sz w:val="17"/>
        </w:rPr>
      </w:pPr>
      <w:r>
        <w:rPr>
          <w:rFonts w:ascii="Calibri"/>
          <w:b/>
          <w:color w:val="FFFFFF"/>
          <w:sz w:val="17"/>
        </w:rPr>
        <w:t>CASE CONTENT: 12x750ML CASE WEIGHT: 37 Lb.</w:t>
      </w:r>
    </w:p>
    <w:p w14:paraId="49569AEB" w14:textId="77777777" w:rsidR="007E7C88" w:rsidRDefault="003E3333">
      <w:pPr>
        <w:spacing w:before="4"/>
        <w:ind w:left="296"/>
        <w:rPr>
          <w:rFonts w:ascii="Calibri"/>
          <w:b/>
          <w:sz w:val="17"/>
        </w:rPr>
      </w:pPr>
      <w:r>
        <w:rPr>
          <w:rFonts w:ascii="Calibri"/>
          <w:b/>
          <w:color w:val="FFFFFF"/>
          <w:sz w:val="17"/>
        </w:rPr>
        <w:t>CASE QTY per pallet LAYER: 14 (70 total)</w:t>
      </w:r>
    </w:p>
    <w:p w14:paraId="49569AEC" w14:textId="77777777" w:rsidR="007E7C88" w:rsidRDefault="007E7C88">
      <w:pPr>
        <w:pStyle w:val="BodyText"/>
        <w:rPr>
          <w:rFonts w:ascii="Calibri"/>
          <w:b/>
        </w:rPr>
      </w:pPr>
    </w:p>
    <w:p w14:paraId="49569AED" w14:textId="77777777" w:rsidR="007E7C88" w:rsidRDefault="007E7C88">
      <w:pPr>
        <w:pStyle w:val="BodyText"/>
        <w:spacing w:before="4"/>
        <w:rPr>
          <w:rFonts w:ascii="Calibri"/>
          <w:b/>
          <w:sz w:val="15"/>
        </w:rPr>
      </w:pPr>
    </w:p>
    <w:p w14:paraId="49569AEE" w14:textId="77777777" w:rsidR="007E7C88" w:rsidRDefault="003E3333">
      <w:pPr>
        <w:spacing w:before="69"/>
        <w:ind w:left="1112"/>
        <w:rPr>
          <w:rFonts w:ascii="Calibri"/>
          <w:sz w:val="18"/>
        </w:rPr>
      </w:pPr>
      <w:r>
        <w:rPr>
          <w:rFonts w:ascii="Calibri"/>
          <w:w w:val="105"/>
          <w:sz w:val="18"/>
        </w:rPr>
        <w:t xml:space="preserve">T. 704 638-0004 | email: </w:t>
      </w:r>
      <w:hyperlink r:id="rId70">
        <w:r>
          <w:rPr>
            <w:rFonts w:ascii="Calibri"/>
            <w:w w:val="105"/>
            <w:sz w:val="18"/>
          </w:rPr>
          <w:t xml:space="preserve">sales@ecovalleyimports.com </w:t>
        </w:r>
      </w:hyperlink>
      <w:r>
        <w:rPr>
          <w:rFonts w:ascii="Calibri"/>
          <w:w w:val="105"/>
          <w:sz w:val="18"/>
        </w:rPr>
        <w:t xml:space="preserve">| </w:t>
      </w:r>
      <w:hyperlink r:id="rId71">
        <w:r>
          <w:rPr>
            <w:rFonts w:ascii="Calibri"/>
            <w:w w:val="105"/>
            <w:sz w:val="18"/>
          </w:rPr>
          <w:t>www.ecovalleyimports.com</w:t>
        </w:r>
      </w:hyperlink>
    </w:p>
    <w:p w14:paraId="49569AEF" w14:textId="77777777" w:rsidR="007E7C88" w:rsidRDefault="007E7C88">
      <w:pPr>
        <w:pStyle w:val="BodyText"/>
        <w:spacing w:before="2"/>
        <w:rPr>
          <w:rFonts w:ascii="Calibri"/>
          <w:sz w:val="14"/>
        </w:rPr>
      </w:pPr>
    </w:p>
    <w:p w14:paraId="49569AF1" w14:textId="77777777" w:rsidR="007E7C88" w:rsidRDefault="003E3333">
      <w:pPr>
        <w:pStyle w:val="BodyText"/>
        <w:rPr>
          <w:b/>
          <w:i/>
          <w:sz w:val="19"/>
        </w:rPr>
      </w:pPr>
      <w:r>
        <w:pict w14:anchorId="49569AF6">
          <v:shape id="_x0000_s1026" style="position:absolute;margin-left:75.6pt;margin-top:13.15pt;width:439.7pt;height:.1pt;z-index:-251658240;mso-wrap-distance-left:0;mso-wrap-distance-right:0;mso-position-horizontal-relative:page" coordorigin="1512,263" coordsize="8794,0" path="m1512,263r8794,e" filled="f" strokecolor="#333d50" strokeweight=".48pt">
            <v:path arrowok="t"/>
            <w10:wrap type="topAndBottom" anchorx="page"/>
          </v:shape>
        </w:pict>
      </w:r>
    </w:p>
    <w:sectPr w:rsidR="007E7C88">
      <w:type w:val="continuous"/>
      <w:pgSz w:w="12240" w:h="15840"/>
      <w:pgMar w:top="1280" w:right="1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C88"/>
    <w:rsid w:val="003E3333"/>
    <w:rsid w:val="007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49569AD3"/>
  <w15:docId w15:val="{36A4B256-B256-44B4-A9D2-EF53E2A6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1"/>
      <w:outlineLvl w:val="0"/>
    </w:pPr>
    <w:rPr>
      <w:rFonts w:ascii="Calibri" w:eastAsia="Calibri" w:hAnsi="Calibri" w:cs="Calibri"/>
      <w:i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6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jpe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hyperlink" Target="mailto:sales@ecovalleyimport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71" Type="http://schemas.openxmlformats.org/officeDocument/2006/relationships/hyperlink" Target="http://www.ecovalleyimp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Mondeco White Dao 2018 Tech Sheet</dc:title>
  <dc:creator>marie</dc:creator>
  <cp:lastModifiedBy>Leonardo Ludert</cp:lastModifiedBy>
  <cp:revision>2</cp:revision>
  <dcterms:created xsi:type="dcterms:W3CDTF">2020-02-10T20:39:00Z</dcterms:created>
  <dcterms:modified xsi:type="dcterms:W3CDTF">2020-02-10T20:40:00Z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2020-02-10T00:00:00Z</vt:filetime>
  </property>
</Properties>
</file>