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6EE2" w14:textId="77777777" w:rsidR="00624570" w:rsidRPr="0060000B" w:rsidRDefault="0060000B">
      <w:pPr>
        <w:spacing w:before="67"/>
        <w:ind w:left="138"/>
        <w:rPr>
          <w:sz w:val="36"/>
          <w:lang w:val="es-419"/>
        </w:rPr>
      </w:pPr>
      <w:r>
        <w:pict w14:anchorId="260D6F01">
          <v:group id="_x0000_s1027" style="position:absolute;left:0;text-align:left;margin-left:-.5pt;margin-top:93.1pt;width:541pt;height:615.6pt;z-index:-251736064;mso-position-horizontal-relative:page;mso-position-vertical-relative:page" coordorigin="-10,1862" coordsize="10820,12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973;top:12198;width:3556;height:1670">
              <v:imagedata r:id="rId4" o:title=""/>
            </v:shape>
            <v:shape id="_x0000_s1033" type="#_x0000_t75" style="position:absolute;left:7051;top:1862;width:3399;height:10421">
              <v:imagedata r:id="rId5" o:title=""/>
            </v:shape>
            <v:rect id="_x0000_s1032" style="position:absolute;top:12355;width:10800;height:1488" fillcolor="#2d5395" stroked="f">
              <v:fill opacity="53199f"/>
            </v:rect>
            <v:rect id="_x0000_s1031" style="position:absolute;top:12355;width:10800;height:1488" filled="f" strokecolor="#416f9c" strokeweight=".96pt"/>
            <v:shape id="_x0000_s1030" type="#_x0000_t75" style="position:absolute;left:9278;top:12619;width:984;height:984">
              <v:imagedata r:id="rId6" o:title=""/>
            </v:shape>
            <v:shape id="_x0000_s1029" type="#_x0000_t75" style="position:absolute;left:5409;top:11913;width:3020;height:2261">
              <v:imagedata r:id="rId7" o:title=""/>
            </v:shape>
            <v:line id="_x0000_s1028" style="position:absolute" from="1109,3358" to="6325,3358" strokecolor="#333d50" strokeweight=".48pt"/>
            <w10:wrap anchorx="page" anchory="page"/>
          </v:group>
        </w:pict>
      </w:r>
      <w:r>
        <w:pict w14:anchorId="260D6F02">
          <v:line id="_x0000_s1026" style="position:absolute;left:0;text-align:left;z-index:251659264;mso-position-horizontal-relative:page;mso-position-vertical-relative:page" from="55.45pt,85.45pt" to="523.15pt,85.45pt" strokecolor="#333d50" strokeweight=".48pt">
            <w10:wrap anchorx="page" anchory="page"/>
          </v:line>
        </w:pict>
      </w:r>
      <w:proofErr w:type="spellStart"/>
      <w:r w:rsidRPr="0060000B">
        <w:rPr>
          <w:sz w:val="36"/>
          <w:lang w:val="es-419"/>
        </w:rPr>
        <w:t>Mondeco</w:t>
      </w:r>
      <w:proofErr w:type="spellEnd"/>
      <w:r w:rsidRPr="0060000B">
        <w:rPr>
          <w:sz w:val="36"/>
          <w:lang w:val="es-419"/>
        </w:rPr>
        <w:t xml:space="preserve"> Red </w:t>
      </w:r>
      <w:proofErr w:type="spellStart"/>
      <w:r w:rsidRPr="0060000B">
        <w:rPr>
          <w:sz w:val="36"/>
          <w:lang w:val="es-419"/>
        </w:rPr>
        <w:t>Dao</w:t>
      </w:r>
      <w:proofErr w:type="spellEnd"/>
    </w:p>
    <w:p w14:paraId="260D6EE3" w14:textId="77777777" w:rsidR="00624570" w:rsidRPr="0060000B" w:rsidRDefault="0060000B">
      <w:pPr>
        <w:spacing w:before="20" w:line="247" w:lineRule="auto"/>
        <w:ind w:left="138" w:right="3097"/>
        <w:rPr>
          <w:b/>
          <w:i/>
          <w:lang w:val="es-419"/>
        </w:rPr>
      </w:pPr>
      <w:r w:rsidRPr="0060000B">
        <w:rPr>
          <w:b/>
          <w:i/>
          <w:lang w:val="es-419"/>
        </w:rPr>
        <w:t xml:space="preserve">Tinta </w:t>
      </w:r>
      <w:proofErr w:type="spellStart"/>
      <w:r w:rsidRPr="0060000B">
        <w:rPr>
          <w:b/>
          <w:i/>
          <w:lang w:val="es-419"/>
        </w:rPr>
        <w:t>Roriz</w:t>
      </w:r>
      <w:proofErr w:type="spellEnd"/>
      <w:r w:rsidRPr="0060000B">
        <w:rPr>
          <w:b/>
          <w:i/>
          <w:lang w:val="es-419"/>
        </w:rPr>
        <w:t xml:space="preserve">, </w:t>
      </w:r>
      <w:proofErr w:type="spellStart"/>
      <w:r w:rsidRPr="0060000B">
        <w:rPr>
          <w:b/>
          <w:i/>
          <w:lang w:val="es-419"/>
        </w:rPr>
        <w:t>Touriga</w:t>
      </w:r>
      <w:proofErr w:type="spellEnd"/>
      <w:r w:rsidRPr="0060000B">
        <w:rPr>
          <w:b/>
          <w:i/>
          <w:lang w:val="es-419"/>
        </w:rPr>
        <w:t xml:space="preserve"> Nacional, </w:t>
      </w:r>
      <w:proofErr w:type="spellStart"/>
      <w:r w:rsidRPr="0060000B">
        <w:rPr>
          <w:b/>
          <w:i/>
          <w:lang w:val="es-419"/>
        </w:rPr>
        <w:t>Alfrocheiro</w:t>
      </w:r>
      <w:proofErr w:type="spellEnd"/>
      <w:r w:rsidRPr="0060000B">
        <w:rPr>
          <w:b/>
          <w:i/>
          <w:lang w:val="es-419"/>
        </w:rPr>
        <w:t xml:space="preserve">, </w:t>
      </w:r>
      <w:proofErr w:type="spellStart"/>
      <w:r w:rsidRPr="0060000B">
        <w:rPr>
          <w:b/>
          <w:i/>
          <w:lang w:val="es-419"/>
        </w:rPr>
        <w:t>Jaen</w:t>
      </w:r>
      <w:proofErr w:type="spellEnd"/>
      <w:r w:rsidRPr="0060000B">
        <w:rPr>
          <w:b/>
          <w:i/>
          <w:lang w:val="es-419"/>
        </w:rPr>
        <w:t xml:space="preserve">, </w:t>
      </w:r>
      <w:proofErr w:type="spellStart"/>
      <w:r w:rsidRPr="0060000B">
        <w:rPr>
          <w:b/>
          <w:i/>
          <w:lang w:val="es-419"/>
        </w:rPr>
        <w:t>Baga</w:t>
      </w:r>
      <w:proofErr w:type="spellEnd"/>
    </w:p>
    <w:p w14:paraId="260D6EE4" w14:textId="77777777" w:rsidR="00624570" w:rsidRPr="0060000B" w:rsidRDefault="00624570">
      <w:pPr>
        <w:pStyle w:val="BodyText"/>
        <w:spacing w:before="2"/>
        <w:rPr>
          <w:b/>
          <w:i/>
          <w:sz w:val="34"/>
          <w:lang w:val="es-419"/>
        </w:rPr>
      </w:pPr>
    </w:p>
    <w:p w14:paraId="260D6EE5" w14:textId="72542742" w:rsidR="00624570" w:rsidRDefault="0060000B">
      <w:pPr>
        <w:pStyle w:val="Heading1"/>
        <w:spacing w:line="244" w:lineRule="auto"/>
        <w:ind w:right="4617"/>
        <w:rPr>
          <w:rFonts w:ascii="Calibri Light"/>
        </w:rPr>
      </w:pPr>
      <w:r>
        <w:rPr>
          <w:rFonts w:ascii="Calibri Light"/>
        </w:rPr>
        <w:t xml:space="preserve">Appellation: </w:t>
      </w:r>
      <w:proofErr w:type="spellStart"/>
      <w:r>
        <w:rPr>
          <w:rFonts w:ascii="Calibri Light"/>
        </w:rPr>
        <w:t>Nelas</w:t>
      </w:r>
      <w:proofErr w:type="spellEnd"/>
      <w:r>
        <w:rPr>
          <w:rFonts w:ascii="Calibri Light"/>
        </w:rPr>
        <w:t xml:space="preserve"> - Portugal </w:t>
      </w:r>
    </w:p>
    <w:p w14:paraId="260D6EE6" w14:textId="77777777" w:rsidR="00624570" w:rsidRDefault="0060000B">
      <w:pPr>
        <w:spacing w:before="9"/>
        <w:ind w:left="130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 xml:space="preserve">Alcohol: 13,0% by Vol. </w:t>
      </w:r>
    </w:p>
    <w:p w14:paraId="260D6EE7" w14:textId="217306CA" w:rsidR="00624570" w:rsidRDefault="0060000B">
      <w:pPr>
        <w:spacing w:before="14"/>
        <w:ind w:left="130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 xml:space="preserve">Winery: Quinta Fontes da Cunha </w:t>
      </w:r>
    </w:p>
    <w:p w14:paraId="54D837F1" w14:textId="77777777" w:rsidR="0060000B" w:rsidRDefault="0060000B">
      <w:pPr>
        <w:spacing w:before="14"/>
        <w:ind w:left="130"/>
        <w:rPr>
          <w:rFonts w:ascii="Calibri Light"/>
          <w:i/>
          <w:sz w:val="24"/>
        </w:rPr>
      </w:pPr>
      <w:bookmarkStart w:id="0" w:name="_GoBack"/>
      <w:bookmarkEnd w:id="0"/>
    </w:p>
    <w:p w14:paraId="260D6EE8" w14:textId="77777777" w:rsidR="00624570" w:rsidRDefault="00624570">
      <w:pPr>
        <w:pStyle w:val="BodyText"/>
        <w:rPr>
          <w:rFonts w:ascii="Calibri Light"/>
          <w:i/>
          <w:sz w:val="24"/>
        </w:rPr>
      </w:pPr>
    </w:p>
    <w:p w14:paraId="260D6EE9" w14:textId="77777777" w:rsidR="00624570" w:rsidRDefault="0060000B">
      <w:pPr>
        <w:spacing w:before="159" w:line="249" w:lineRule="auto"/>
        <w:ind w:left="130" w:right="2932"/>
        <w:jc w:val="both"/>
        <w:rPr>
          <w:rFonts w:ascii="Calibri"/>
          <w:i/>
          <w:sz w:val="24"/>
        </w:rPr>
      </w:pPr>
      <w:proofErr w:type="spellStart"/>
      <w:r>
        <w:rPr>
          <w:rFonts w:ascii="Calibri"/>
          <w:i/>
          <w:sz w:val="24"/>
        </w:rPr>
        <w:t>Mondeco</w:t>
      </w:r>
      <w:proofErr w:type="spellEnd"/>
      <w:r>
        <w:rPr>
          <w:rFonts w:ascii="Calibri"/>
          <w:i/>
          <w:sz w:val="24"/>
        </w:rPr>
        <w:t xml:space="preserve"> is the river that runs with pure crystalline water across Quinta Fontes da Cunha vineyards and meets the ocean not far away from their small boutique family winery.</w:t>
      </w:r>
    </w:p>
    <w:p w14:paraId="260D6EEA" w14:textId="77777777" w:rsidR="00624570" w:rsidRDefault="0060000B">
      <w:pPr>
        <w:spacing w:line="252" w:lineRule="auto"/>
        <w:ind w:left="130" w:right="2933"/>
        <w:jc w:val="both"/>
        <w:rPr>
          <w:rFonts w:ascii="Calibri"/>
          <w:i/>
          <w:sz w:val="24"/>
        </w:rPr>
      </w:pPr>
      <w:proofErr w:type="spellStart"/>
      <w:r>
        <w:rPr>
          <w:rFonts w:ascii="Calibri"/>
          <w:i/>
          <w:sz w:val="24"/>
        </w:rPr>
        <w:t>Jonana</w:t>
      </w:r>
      <w:proofErr w:type="spellEnd"/>
      <w:r>
        <w:rPr>
          <w:rFonts w:ascii="Calibri"/>
          <w:i/>
          <w:sz w:val="24"/>
        </w:rPr>
        <w:t xml:space="preserve"> Cunha, the winemaker, creates international style wines using indigenous gra</w:t>
      </w:r>
      <w:r>
        <w:rPr>
          <w:rFonts w:ascii="Calibri"/>
          <w:i/>
          <w:sz w:val="24"/>
        </w:rPr>
        <w:t>pe varieties.</w:t>
      </w:r>
    </w:p>
    <w:p w14:paraId="260D6EEB" w14:textId="77777777" w:rsidR="00624570" w:rsidRDefault="00624570">
      <w:pPr>
        <w:pStyle w:val="BodyText"/>
        <w:spacing w:before="9"/>
        <w:rPr>
          <w:rFonts w:ascii="Calibri"/>
          <w:i/>
          <w:sz w:val="25"/>
        </w:rPr>
      </w:pPr>
    </w:p>
    <w:p w14:paraId="260D6EEC" w14:textId="77777777" w:rsidR="00624570" w:rsidRDefault="0060000B">
      <w:pPr>
        <w:pStyle w:val="Heading2"/>
        <w:rPr>
          <w:b w:val="0"/>
        </w:rPr>
      </w:pPr>
      <w:r>
        <w:t>Winemaking</w:t>
      </w:r>
      <w:r>
        <w:rPr>
          <w:b w:val="0"/>
        </w:rPr>
        <w:t>:</w:t>
      </w:r>
    </w:p>
    <w:p w14:paraId="260D6EED" w14:textId="77777777" w:rsidR="00624570" w:rsidRDefault="00624570">
      <w:pPr>
        <w:pStyle w:val="BodyText"/>
        <w:spacing w:before="2"/>
        <w:rPr>
          <w:sz w:val="27"/>
        </w:rPr>
      </w:pPr>
    </w:p>
    <w:p w14:paraId="260D6EEE" w14:textId="77777777" w:rsidR="00624570" w:rsidRDefault="0060000B">
      <w:pPr>
        <w:pStyle w:val="BodyText"/>
        <w:spacing w:before="1" w:line="268" w:lineRule="auto"/>
        <w:ind w:left="111" w:right="3440"/>
      </w:pPr>
      <w:r>
        <w:t>The four grape varieties are hand harvested and softly crushed together after de-stemming.</w:t>
      </w:r>
    </w:p>
    <w:p w14:paraId="260D6EEF" w14:textId="77777777" w:rsidR="00624570" w:rsidRDefault="0060000B">
      <w:pPr>
        <w:pStyle w:val="BodyText"/>
        <w:spacing w:line="264" w:lineRule="auto"/>
        <w:ind w:left="111" w:right="3710"/>
      </w:pPr>
      <w:r>
        <w:t xml:space="preserve">Fermentation in small </w:t>
      </w:r>
      <w:proofErr w:type="gramStart"/>
      <w:r>
        <w:t>stainless steel</w:t>
      </w:r>
      <w:proofErr w:type="gramEnd"/>
      <w:r>
        <w:t xml:space="preserve"> vats at a controlled temperature of under 25ºC</w:t>
      </w:r>
    </w:p>
    <w:p w14:paraId="260D6EF0" w14:textId="77777777" w:rsidR="00624570" w:rsidRDefault="0060000B">
      <w:pPr>
        <w:pStyle w:val="BodyText"/>
        <w:spacing w:before="5" w:line="266" w:lineRule="auto"/>
        <w:ind w:left="111" w:right="3097"/>
      </w:pPr>
      <w:r>
        <w:t xml:space="preserve">Malolactic fermentation </w:t>
      </w:r>
      <w:proofErr w:type="gramStart"/>
      <w:r>
        <w:t>is allowed to</w:t>
      </w:r>
      <w:proofErr w:type="gramEnd"/>
      <w:r>
        <w:t xml:space="preserve"> occur naturally in the vats.</w:t>
      </w:r>
    </w:p>
    <w:p w14:paraId="260D6EF1" w14:textId="77777777" w:rsidR="00624570" w:rsidRDefault="0060000B">
      <w:pPr>
        <w:pStyle w:val="BodyText"/>
        <w:spacing w:line="276" w:lineRule="auto"/>
        <w:ind w:left="111" w:right="4101"/>
      </w:pPr>
      <w:r>
        <w:t>Aging in French oak casks for 12 months. Light filtration before bottling.</w:t>
      </w:r>
    </w:p>
    <w:p w14:paraId="260D6EF2" w14:textId="77777777" w:rsidR="00624570" w:rsidRDefault="00624570">
      <w:pPr>
        <w:pStyle w:val="BodyText"/>
        <w:rPr>
          <w:sz w:val="24"/>
        </w:rPr>
      </w:pPr>
    </w:p>
    <w:p w14:paraId="260D6EF3" w14:textId="77777777" w:rsidR="00624570" w:rsidRDefault="00624570">
      <w:pPr>
        <w:pStyle w:val="BodyText"/>
        <w:rPr>
          <w:sz w:val="28"/>
        </w:rPr>
      </w:pPr>
    </w:p>
    <w:p w14:paraId="260D6EF4" w14:textId="77777777" w:rsidR="00624570" w:rsidRDefault="0060000B">
      <w:pPr>
        <w:pStyle w:val="Heading2"/>
      </w:pPr>
      <w:r>
        <w:t>Tasting notes:</w:t>
      </w:r>
    </w:p>
    <w:p w14:paraId="260D6EF5" w14:textId="77777777" w:rsidR="00624570" w:rsidRDefault="00624570">
      <w:pPr>
        <w:pStyle w:val="BodyText"/>
        <w:spacing w:before="5"/>
        <w:rPr>
          <w:b/>
          <w:sz w:val="27"/>
        </w:rPr>
      </w:pPr>
    </w:p>
    <w:p w14:paraId="260D6EF6" w14:textId="77777777" w:rsidR="00624570" w:rsidRDefault="0060000B">
      <w:pPr>
        <w:pStyle w:val="BodyText"/>
        <w:spacing w:before="1" w:line="268" w:lineRule="auto"/>
        <w:ind w:left="111" w:right="2928"/>
        <w:jc w:val="both"/>
      </w:pPr>
      <w:r>
        <w:t>Beautiful red ruby color, Very elegant aroma, attractive with fresh mint and fresh fruit – straw</w:t>
      </w:r>
      <w:r>
        <w:t>berries and raspberries. Good acidity, crispy flavors of fresh fruit, mint and cedar. Fine quality tannins. Balanced and persistent.</w:t>
      </w:r>
    </w:p>
    <w:p w14:paraId="260D6EF7" w14:textId="77777777" w:rsidR="00624570" w:rsidRDefault="0060000B">
      <w:pPr>
        <w:pStyle w:val="BodyText"/>
        <w:spacing w:line="268" w:lineRule="auto"/>
        <w:ind w:left="111" w:right="3079"/>
        <w:jc w:val="both"/>
      </w:pPr>
      <w:r>
        <w:t xml:space="preserve">Pairs well with a wide selection of </w:t>
      </w:r>
      <w:proofErr w:type="gramStart"/>
      <w:r>
        <w:t>meats ,</w:t>
      </w:r>
      <w:proofErr w:type="gramEnd"/>
      <w:r>
        <w:t xml:space="preserve"> game and soft cheeses.</w:t>
      </w:r>
    </w:p>
    <w:p w14:paraId="260D6EF8" w14:textId="77777777" w:rsidR="00624570" w:rsidRDefault="00624570">
      <w:pPr>
        <w:pStyle w:val="BodyText"/>
        <w:rPr>
          <w:sz w:val="24"/>
        </w:rPr>
      </w:pPr>
    </w:p>
    <w:p w14:paraId="260D6EF9" w14:textId="77777777" w:rsidR="00624570" w:rsidRDefault="00624570">
      <w:pPr>
        <w:pStyle w:val="BodyText"/>
        <w:rPr>
          <w:sz w:val="24"/>
        </w:rPr>
      </w:pPr>
    </w:p>
    <w:p w14:paraId="260D6EFA" w14:textId="77777777" w:rsidR="00624570" w:rsidRDefault="00624570">
      <w:pPr>
        <w:pStyle w:val="BodyText"/>
        <w:spacing w:before="1"/>
        <w:rPr>
          <w:sz w:val="21"/>
        </w:rPr>
      </w:pPr>
    </w:p>
    <w:p w14:paraId="260D6EFB" w14:textId="77777777" w:rsidR="00624570" w:rsidRDefault="0060000B">
      <w:pPr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 827599900920</w:t>
      </w:r>
    </w:p>
    <w:p w14:paraId="260D6EFC" w14:textId="77777777" w:rsidR="00624570" w:rsidRDefault="0060000B">
      <w:pPr>
        <w:spacing w:before="11" w:line="252" w:lineRule="auto"/>
        <w:ind w:left="253" w:right="6006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CONTENT: 12x750ML CASE WEIGHT: 37 Lb.</w:t>
      </w:r>
    </w:p>
    <w:p w14:paraId="260D6EFD" w14:textId="77777777" w:rsidR="00624570" w:rsidRDefault="0060000B">
      <w:pPr>
        <w:spacing w:before="4"/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14 (70 total)</w:t>
      </w:r>
    </w:p>
    <w:p w14:paraId="260D6EFE" w14:textId="77777777" w:rsidR="00624570" w:rsidRDefault="00624570">
      <w:pPr>
        <w:pStyle w:val="BodyText"/>
        <w:rPr>
          <w:rFonts w:ascii="Calibri"/>
          <w:b/>
          <w:sz w:val="18"/>
        </w:rPr>
      </w:pPr>
    </w:p>
    <w:p w14:paraId="260D6EFF" w14:textId="77777777" w:rsidR="00624570" w:rsidRDefault="00624570">
      <w:pPr>
        <w:pStyle w:val="BodyText"/>
        <w:spacing w:before="7"/>
        <w:rPr>
          <w:rFonts w:ascii="Calibri"/>
          <w:b/>
          <w:sz w:val="24"/>
        </w:rPr>
      </w:pPr>
    </w:p>
    <w:p w14:paraId="260D6F00" w14:textId="77777777" w:rsidR="00624570" w:rsidRDefault="0060000B">
      <w:pPr>
        <w:ind w:left="1121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8">
        <w:r>
          <w:rPr>
            <w:rFonts w:ascii="Calibri"/>
            <w:sz w:val="20"/>
          </w:rPr>
          <w:t xml:space="preserve">sales@ecovalleyimports.com </w:t>
        </w:r>
      </w:hyperlink>
      <w:r>
        <w:rPr>
          <w:rFonts w:ascii="Calibri"/>
          <w:sz w:val="20"/>
        </w:rPr>
        <w:t xml:space="preserve">| </w:t>
      </w:r>
      <w:hyperlink r:id="rId9">
        <w:r>
          <w:rPr>
            <w:rFonts w:ascii="Calibri"/>
            <w:sz w:val="20"/>
          </w:rPr>
          <w:t>www.ecovalleyimports.com</w:t>
        </w:r>
      </w:hyperlink>
    </w:p>
    <w:sectPr w:rsidR="00624570">
      <w:type w:val="continuous"/>
      <w:pgSz w:w="10800" w:h="14400"/>
      <w:pgMar w:top="500" w:right="15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70"/>
    <w:rsid w:val="0060000B"/>
    <w:rsid w:val="006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60D6EE2"/>
  <w15:docId w15:val="{36A4B256-B256-44B4-A9D2-EF53E2A6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covalleyimpor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covalleyimp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Leonardo Ludert</cp:lastModifiedBy>
  <cp:revision>2</cp:revision>
  <dcterms:created xsi:type="dcterms:W3CDTF">2020-02-10T20:42:00Z</dcterms:created>
  <dcterms:modified xsi:type="dcterms:W3CDTF">2020-02-10T20:43:00Z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2020-02-10T00:00:00Z</vt:filetime>
  </property>
</Properties>
</file>